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56398F" w:rsidRPr="00527B8E" w14:paraId="5F19B1A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0A918" w14:textId="77777777" w:rsidR="00982229" w:rsidRPr="00527B8E" w:rsidRDefault="00CC220C" w:rsidP="00C928CC">
            <w:pPr>
              <w:pStyle w:val="top-table2"/>
              <w:jc w:val="both"/>
              <w:rPr>
                <w:rFonts w:cs="Arial"/>
              </w:rPr>
            </w:pPr>
            <w:r w:rsidRPr="00527B8E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23F29C" w14:textId="77777777" w:rsidR="00982229" w:rsidRPr="00527B8E" w:rsidRDefault="00CC220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27B8E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F0BEF" w14:textId="77777777" w:rsidR="00982229" w:rsidRPr="00527B8E" w:rsidRDefault="00CC220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27B8E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56398F" w:rsidRPr="00527B8E" w14:paraId="2F36DC05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24297" w14:textId="77777777" w:rsidR="00982229" w:rsidRPr="00527B8E" w:rsidRDefault="00CC220C" w:rsidP="00C928CC">
            <w:pPr>
              <w:pStyle w:val="top-table2"/>
              <w:jc w:val="both"/>
              <w:rPr>
                <w:rFonts w:cs="Arial"/>
              </w:rPr>
            </w:pPr>
            <w:r w:rsidRPr="00527B8E">
              <w:rPr>
                <w:rFonts w:cs="Arial"/>
              </w:rPr>
              <w:t>CASP 2024</w:t>
            </w:r>
          </w:p>
          <w:p w14:paraId="728187A6" w14:textId="77777777" w:rsidR="00982229" w:rsidRPr="00527B8E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6E3DE19D" w14:textId="77777777" w:rsidR="00982229" w:rsidRPr="00527B8E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53D0B" w14:textId="77777777" w:rsidR="00982229" w:rsidRPr="00527B8E" w:rsidRDefault="00CC220C" w:rsidP="00C928CC">
            <w:pPr>
              <w:pStyle w:val="top-table2"/>
              <w:jc w:val="both"/>
              <w:rPr>
                <w:rFonts w:cs="Arial"/>
              </w:rPr>
            </w:pPr>
            <w:r w:rsidRPr="00527B8E">
              <w:rPr>
                <w:rFonts w:cs="Arial"/>
              </w:rPr>
              <w:t>CASP 2024: social media for PSA 2 (</w:t>
            </w:r>
            <w:proofErr w:type="gramStart"/>
            <w:r w:rsidRPr="00527B8E">
              <w:rPr>
                <w:rFonts w:cs="Arial"/>
              </w:rPr>
              <w:t>high chairs</w:t>
            </w:r>
            <w:proofErr w:type="gramEnd"/>
            <w:r w:rsidRPr="00527B8E">
              <w:rPr>
                <w:rFonts w:cs="Arial"/>
              </w:rPr>
              <w:t xml:space="preserve">) </w:t>
            </w:r>
          </w:p>
          <w:p w14:paraId="7F03B652" w14:textId="77777777" w:rsidR="00982229" w:rsidRPr="00527B8E" w:rsidRDefault="00982229" w:rsidP="00C928CC">
            <w:pPr>
              <w:pStyle w:val="top-table2"/>
              <w:rPr>
                <w:rFonts w:cs="Arial"/>
              </w:rPr>
            </w:pPr>
          </w:p>
          <w:p w14:paraId="4C765423" w14:textId="77777777" w:rsidR="00982229" w:rsidRPr="00527B8E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68F5D" w14:textId="6B6987C0" w:rsidR="00982229" w:rsidRPr="00527B8E" w:rsidRDefault="00CC220C" w:rsidP="00C928CC">
            <w:pPr>
              <w:pStyle w:val="top-table2"/>
              <w:jc w:val="both"/>
              <w:rPr>
                <w:rFonts w:cs="Arial"/>
              </w:rPr>
            </w:pPr>
            <w:r w:rsidRPr="00527B8E">
              <w:rPr>
                <w:rFonts w:cs="Arial"/>
              </w:rPr>
              <w:t>word count: 424</w:t>
            </w:r>
            <w:r w:rsidRPr="00527B8E">
              <w:rPr>
                <w:rFonts w:cs="Arial"/>
              </w:rPr>
              <w:fldChar w:fldCharType="begin"/>
            </w:r>
            <w:r w:rsidRPr="00527B8E">
              <w:rPr>
                <w:rFonts w:cs="Arial"/>
              </w:rPr>
              <w:instrText xml:space="preserve"> NUMCHARS-152  \* MERGEFORMAT </w:instrText>
            </w:r>
            <w:r w:rsidRPr="00527B8E">
              <w:rPr>
                <w:rFonts w:cs="Arial"/>
              </w:rPr>
              <w:fldChar w:fldCharType="end"/>
            </w:r>
            <w:r w:rsidRPr="00527B8E">
              <w:rPr>
                <w:rFonts w:cs="Arial"/>
              </w:rPr>
              <w:fldChar w:fldCharType="begin"/>
            </w:r>
            <w:r w:rsidRPr="00527B8E">
              <w:rPr>
                <w:rFonts w:cs="Arial"/>
              </w:rPr>
              <w:instrText xml:space="preserve"> NUMCHARS-152  \* MERGEFORMAT </w:instrText>
            </w:r>
            <w:r w:rsidRPr="00527B8E">
              <w:rPr>
                <w:rFonts w:cs="Arial"/>
              </w:rPr>
              <w:fldChar w:fldCharType="separate"/>
            </w:r>
            <w:r w:rsidRPr="00527B8E">
              <w:rPr>
                <w:rFonts w:cs="Arial"/>
              </w:rPr>
              <w:t>152</w:t>
            </w:r>
            <w:r w:rsidRPr="00527B8E">
              <w:rPr>
                <w:rFonts w:cs="Arial"/>
              </w:rPr>
              <w:fldChar w:fldCharType="end"/>
            </w:r>
          </w:p>
        </w:tc>
      </w:tr>
    </w:tbl>
    <w:p w14:paraId="66A381C2" w14:textId="77777777" w:rsidR="00982229" w:rsidRPr="00527B8E" w:rsidRDefault="00982229" w:rsidP="00982229"/>
    <w:p w14:paraId="29B5D66E" w14:textId="77777777" w:rsidR="00982229" w:rsidRPr="00527B8E" w:rsidRDefault="00982229" w:rsidP="00982229"/>
    <w:p w14:paraId="3FF00377" w14:textId="77777777" w:rsidR="00982229" w:rsidRPr="00527B8E" w:rsidRDefault="00CC220C" w:rsidP="00982229">
      <w:pPr>
        <w:rPr>
          <w:b/>
          <w:bCs/>
        </w:rPr>
      </w:pPr>
      <w:r w:rsidRPr="00527B8E">
        <w:rPr>
          <w:b/>
          <w:bCs/>
          <w:lang w:val="lv"/>
        </w:rPr>
        <w:t>High chairs – Messages for consumers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6398F" w:rsidRPr="00527B8E" w14:paraId="44507A7A" w14:textId="77777777" w:rsidTr="00C928CC">
        <w:tc>
          <w:tcPr>
            <w:tcW w:w="4531" w:type="dxa"/>
          </w:tcPr>
          <w:p w14:paraId="75C1CD56" w14:textId="77777777" w:rsidR="00982229" w:rsidRPr="00527B8E" w:rsidRDefault="00CC220C" w:rsidP="00C928CC">
            <w:r w:rsidRPr="00527B8E">
              <w:rPr>
                <w:b/>
                <w:bCs/>
                <w:noProof/>
                <w:lang w:val="lv"/>
              </w:rPr>
              <w:t>Suggested texts for images</w:t>
            </w:r>
          </w:p>
        </w:tc>
        <w:tc>
          <w:tcPr>
            <w:tcW w:w="4531" w:type="dxa"/>
          </w:tcPr>
          <w:p w14:paraId="26EF45AB" w14:textId="77777777" w:rsidR="00982229" w:rsidRPr="00527B8E" w:rsidRDefault="00CC220C" w:rsidP="00C928CC">
            <w:pPr>
              <w:rPr>
                <w:b/>
                <w:bCs/>
              </w:rPr>
            </w:pPr>
            <w:r w:rsidRPr="00527B8E">
              <w:rPr>
                <w:b/>
                <w:bCs/>
              </w:rPr>
              <w:t>Texts for media posts</w:t>
            </w:r>
          </w:p>
        </w:tc>
      </w:tr>
      <w:tr w:rsidR="0056398F" w:rsidRPr="00527B8E" w14:paraId="47274139" w14:textId="77777777" w:rsidTr="00C928CC">
        <w:tc>
          <w:tcPr>
            <w:tcW w:w="4531" w:type="dxa"/>
          </w:tcPr>
          <w:p w14:paraId="5E776D7D" w14:textId="77777777" w:rsidR="00982229" w:rsidRPr="00527B8E" w:rsidRDefault="00CC220C" w:rsidP="00830788">
            <w:pPr>
              <w:pStyle w:val="NoSpacing"/>
              <w:ind w:left="31"/>
            </w:pPr>
            <w:r w:rsidRPr="00527B8E">
              <w:rPr>
                <w:lang w:val="lv"/>
              </w:rPr>
              <w:t>#ProductGO</w:t>
            </w:r>
          </w:p>
          <w:p w14:paraId="26B04614" w14:textId="77777777" w:rsidR="00982229" w:rsidRPr="00527B8E" w:rsidRDefault="00CC220C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527B8E">
              <w:rPr>
                <w:lang w:val="lv"/>
              </w:rPr>
              <w:t xml:space="preserve">Esi informēts, pasargā bērnus! </w:t>
            </w:r>
          </w:p>
          <w:p w14:paraId="537D35CC" w14:textId="77777777" w:rsidR="00982229" w:rsidRPr="00527B8E" w:rsidRDefault="00CC220C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527B8E">
              <w:rPr>
                <w:lang w:val="lv"/>
              </w:rPr>
              <w:t xml:space="preserve">Augsto bērnu krēsliņu </w:t>
            </w:r>
            <w:r w:rsidRPr="00A22DAB">
              <w:rPr>
                <w:highlight w:val="yellow"/>
                <w:lang w:val="lv"/>
              </w:rPr>
              <w:t>drošums ir svarīgs</w:t>
            </w:r>
          </w:p>
          <w:p w14:paraId="0585A65C" w14:textId="77777777" w:rsidR="00982229" w:rsidRPr="00527B8E" w:rsidRDefault="00CC220C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527B8E">
              <w:rPr>
                <w:lang w:val="lv"/>
              </w:rPr>
              <w:t>Pārbaudi pirms iegādes</w:t>
            </w:r>
          </w:p>
          <w:p w14:paraId="734BC354" w14:textId="77777777" w:rsidR="00982229" w:rsidRPr="00527B8E" w:rsidRDefault="00982229" w:rsidP="00830788">
            <w:pPr>
              <w:pStyle w:val="NoSpacing"/>
              <w:ind w:left="456"/>
            </w:pPr>
          </w:p>
          <w:p w14:paraId="3C91584A" w14:textId="77777777" w:rsidR="00982229" w:rsidRPr="00527B8E" w:rsidRDefault="00982229" w:rsidP="00C928CC">
            <w:pPr>
              <w:pStyle w:val="NoSpacing"/>
            </w:pPr>
          </w:p>
          <w:p w14:paraId="2EF4E294" w14:textId="77777777" w:rsidR="00982229" w:rsidRPr="00527B8E" w:rsidRDefault="00982229" w:rsidP="00C928CC"/>
        </w:tc>
        <w:tc>
          <w:tcPr>
            <w:tcW w:w="4531" w:type="dxa"/>
          </w:tcPr>
          <w:p w14:paraId="03A51D7D" w14:textId="7DB52FDC" w:rsidR="00982229" w:rsidRPr="00527B8E" w:rsidRDefault="00CC220C" w:rsidP="00C928CC">
            <w:pPr>
              <w:pStyle w:val="ListParagraph"/>
              <w:ind w:left="0"/>
              <w:rPr>
                <w:b/>
                <w:bCs/>
              </w:rPr>
            </w:pPr>
            <w:r w:rsidRPr="00527B8E">
              <w:rPr>
                <w:b/>
                <w:bCs/>
                <w:lang w:val="lv"/>
              </w:rPr>
              <w:t xml:space="preserve">Meta </w:t>
            </w:r>
            <w:r w:rsidR="00927DDD">
              <w:rPr>
                <w:b/>
                <w:bCs/>
                <w:lang w:val="lv"/>
              </w:rPr>
              <w:t>and</w:t>
            </w:r>
            <w:r w:rsidRPr="00527B8E">
              <w:rPr>
                <w:b/>
                <w:bCs/>
                <w:lang w:val="lv"/>
              </w:rPr>
              <w:t xml:space="preserve"> Instagram</w:t>
            </w:r>
          </w:p>
          <w:p w14:paraId="7068F017" w14:textId="7B6BA1D1" w:rsidR="00982229" w:rsidRPr="00527B8E" w:rsidRDefault="00CC220C" w:rsidP="00081F64">
            <w:r w:rsidRPr="00527B8E">
              <w:rPr>
                <w:lang w:val="lv"/>
              </w:rPr>
              <w:t>👶Vai zini, kas ir izgatavojis augsto bērnu krēsliņu un vai tas atbilst drošuma standartiem?</w:t>
            </w:r>
          </w:p>
          <w:p w14:paraId="04CF9E97" w14:textId="77777777" w:rsidR="00982229" w:rsidRPr="00527B8E" w:rsidRDefault="00982229" w:rsidP="00C928CC">
            <w:pPr>
              <w:pStyle w:val="ListParagraph"/>
              <w:ind w:left="0"/>
            </w:pPr>
          </w:p>
          <w:p w14:paraId="2C03C0A0" w14:textId="6259AC26" w:rsidR="00982229" w:rsidRPr="00527B8E" w:rsidRDefault="00CC220C" w:rsidP="00C928CC">
            <w:pPr>
              <w:pStyle w:val="ListParagraph"/>
              <w:ind w:left="0"/>
            </w:pPr>
            <w:r w:rsidRPr="00527B8E">
              <w:rPr>
                <w:rFonts w:ascii="Segoe UI Emoji" w:hAnsi="Segoe UI Emoji"/>
                <w:lang w:val="lv"/>
              </w:rPr>
              <w:t>🏷️</w:t>
            </w:r>
            <w:r w:rsidRPr="00527B8E">
              <w:rPr>
                <w:lang w:val="lv"/>
              </w:rPr>
              <w:t xml:space="preserve">Vienmēr pārbaudi informāciju par produktu un ražotāja kontaktinformāciju, kā arī ziņo </w:t>
            </w:r>
            <w:r w:rsidRPr="00527B8E">
              <w:rPr>
                <w:rFonts w:ascii="Segoe UI Emoji" w:hAnsi="Segoe UI Emoji"/>
                <w:lang w:val="lv"/>
              </w:rPr>
              <w:t>🚨</w:t>
            </w:r>
            <w:r w:rsidRPr="00527B8E">
              <w:rPr>
                <w:lang w:val="lv"/>
              </w:rPr>
              <w:t xml:space="preserve">par jebkuru drošības problēmu, izmantojot </w:t>
            </w:r>
            <w:hyperlink r:id="rId10" w:history="1">
              <w:r w:rsidR="00982229" w:rsidRPr="00527B8E">
                <w:rPr>
                  <w:rStyle w:val="Hyperlink"/>
                  <w:lang w:val="lv"/>
                </w:rPr>
                <w:t>Consumer Safety Gateway</w:t>
              </w:r>
            </w:hyperlink>
            <w:r w:rsidRPr="00527B8E">
              <w:rPr>
                <w:lang w:val="lv"/>
              </w:rPr>
              <w:t>.</w:t>
            </w:r>
          </w:p>
          <w:p w14:paraId="02D8596F" w14:textId="77777777" w:rsidR="00982229" w:rsidRPr="00527B8E" w:rsidRDefault="00982229" w:rsidP="00C928CC">
            <w:pPr>
              <w:pStyle w:val="ListParagraph"/>
              <w:ind w:left="0"/>
            </w:pPr>
          </w:p>
          <w:p w14:paraId="40EB984B" w14:textId="5FF2D7C2" w:rsidR="00982229" w:rsidRPr="00527B8E" w:rsidRDefault="00CC220C" w:rsidP="00C928CC">
            <w:pPr>
              <w:pStyle w:val="NoSpacing"/>
            </w:pPr>
            <w:r w:rsidRPr="00527B8E">
              <w:rPr>
                <w:rFonts w:ascii="Segoe UI Emoji" w:hAnsi="Segoe UI Emoji"/>
                <w:lang w:val="lv"/>
              </w:rPr>
              <w:t>➡️</w:t>
            </w:r>
            <w:r w:rsidRPr="00527B8E">
              <w:rPr>
                <w:lang w:val="lv"/>
              </w:rPr>
              <w:t xml:space="preserve">Uzzini vairāk par galvenajām problēmām, kas saistītas ar bērnu augstajiem krēsliņem, šeit — </w:t>
            </w:r>
            <w:hyperlink r:id="rId11" w:anchor="/screen/home">
              <w:r w:rsidR="00982229" w:rsidRPr="00527B8E">
                <w:rPr>
                  <w:rStyle w:val="Hyperlink"/>
                  <w:rFonts w:eastAsiaTheme="majorEastAsia"/>
                  <w:lang w:val="lv"/>
                </w:rPr>
                <w:t>Drošības vārti</w:t>
              </w:r>
            </w:hyperlink>
            <w:r w:rsidRPr="00527B8E">
              <w:rPr>
                <w:lang w:val="lv"/>
              </w:rPr>
              <w:t xml:space="preserve">. </w:t>
            </w:r>
          </w:p>
          <w:p w14:paraId="6FFFCFD1" w14:textId="58386B40" w:rsidR="00982229" w:rsidRPr="00527B8E" w:rsidRDefault="00CC220C" w:rsidP="00DB4D76">
            <w:pPr>
              <w:spacing w:after="43"/>
            </w:pPr>
            <w:r w:rsidRPr="00527B8E">
              <w:rPr>
                <w:lang w:val="lv"/>
              </w:rPr>
              <w:t>#ProductGO</w:t>
            </w:r>
          </w:p>
          <w:p w14:paraId="43D46B5A" w14:textId="77777777" w:rsidR="00982229" w:rsidRPr="00527B8E" w:rsidRDefault="00982229" w:rsidP="00C928CC">
            <w:pPr>
              <w:spacing w:after="43"/>
            </w:pPr>
          </w:p>
        </w:tc>
      </w:tr>
      <w:tr w:rsidR="0056398F" w:rsidRPr="00527B8E" w14:paraId="1814994D" w14:textId="77777777" w:rsidTr="0076245E">
        <w:trPr>
          <w:trHeight w:val="58"/>
        </w:trPr>
        <w:tc>
          <w:tcPr>
            <w:tcW w:w="4531" w:type="dxa"/>
          </w:tcPr>
          <w:p w14:paraId="47FE0644" w14:textId="77777777" w:rsidR="00982229" w:rsidRPr="00527B8E" w:rsidRDefault="00CC220C" w:rsidP="00C928CC">
            <w:pPr>
              <w:pStyle w:val="NoSpacing"/>
            </w:pPr>
            <w:r w:rsidRPr="00527B8E">
              <w:rPr>
                <w:lang w:val="lv"/>
              </w:rPr>
              <w:t>#ProductGO</w:t>
            </w:r>
          </w:p>
          <w:p w14:paraId="77434161" w14:textId="77777777" w:rsidR="00982229" w:rsidRPr="00527B8E" w:rsidRDefault="00CC220C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527B8E">
              <w:rPr>
                <w:lang w:val="lv"/>
              </w:rPr>
              <w:t>Pārbaudi drošumu, pirms piesprādzē bērnu!</w:t>
            </w:r>
          </w:p>
          <w:p w14:paraId="6A302EE8" w14:textId="77777777" w:rsidR="00982229" w:rsidRPr="00A22DAB" w:rsidRDefault="00CC220C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A22DAB">
              <w:rPr>
                <w:highlight w:val="yellow"/>
                <w:lang w:val="lv"/>
              </w:rPr>
              <w:t>Piesprādzē bērnu droši!</w:t>
            </w:r>
          </w:p>
          <w:p w14:paraId="5584601C" w14:textId="77777777" w:rsidR="00982229" w:rsidRPr="00527B8E" w:rsidRDefault="00CC220C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527B8E">
              <w:rPr>
                <w:lang w:val="lv"/>
              </w:rPr>
              <w:t>Piesprādzē savu bērnu droši!</w:t>
            </w:r>
          </w:p>
          <w:p w14:paraId="5267E63E" w14:textId="77777777" w:rsidR="00982229" w:rsidRPr="00527B8E" w:rsidRDefault="00982229" w:rsidP="00C928CC">
            <w:pPr>
              <w:pStyle w:val="NoSpacing"/>
            </w:pPr>
          </w:p>
          <w:p w14:paraId="76F8AAB7" w14:textId="77777777" w:rsidR="00982229" w:rsidRPr="00527B8E" w:rsidRDefault="00982229" w:rsidP="00C928CC">
            <w:pPr>
              <w:spacing w:after="43"/>
            </w:pPr>
          </w:p>
          <w:p w14:paraId="3CBA38A6" w14:textId="77777777" w:rsidR="00982229" w:rsidRPr="00527B8E" w:rsidRDefault="00982229" w:rsidP="00C928CC">
            <w:pPr>
              <w:spacing w:after="43"/>
            </w:pPr>
          </w:p>
          <w:p w14:paraId="4F1C100C" w14:textId="77777777" w:rsidR="00982229" w:rsidRPr="00527B8E" w:rsidRDefault="00982229" w:rsidP="00C928CC">
            <w:pPr>
              <w:spacing w:after="43"/>
            </w:pPr>
          </w:p>
          <w:p w14:paraId="02A06ABD" w14:textId="77777777" w:rsidR="00982229" w:rsidRPr="00527B8E" w:rsidRDefault="00982229" w:rsidP="00C928CC">
            <w:pPr>
              <w:spacing w:after="43"/>
            </w:pPr>
          </w:p>
          <w:p w14:paraId="5F2B87FC" w14:textId="77777777" w:rsidR="00982229" w:rsidRPr="00527B8E" w:rsidRDefault="00982229" w:rsidP="00C928CC">
            <w:pPr>
              <w:spacing w:after="43"/>
            </w:pPr>
          </w:p>
          <w:p w14:paraId="240CB8A6" w14:textId="77777777" w:rsidR="00982229" w:rsidRPr="00527B8E" w:rsidRDefault="00982229" w:rsidP="00C928CC">
            <w:pPr>
              <w:spacing w:after="43"/>
            </w:pPr>
          </w:p>
          <w:p w14:paraId="17148A94" w14:textId="77777777" w:rsidR="00982229" w:rsidRPr="00527B8E" w:rsidRDefault="00982229" w:rsidP="00C928CC">
            <w:pPr>
              <w:spacing w:after="43"/>
            </w:pPr>
          </w:p>
          <w:p w14:paraId="0A15142E" w14:textId="77777777" w:rsidR="00982229" w:rsidRPr="00527B8E" w:rsidRDefault="00982229" w:rsidP="00C928CC">
            <w:pPr>
              <w:spacing w:after="43"/>
            </w:pPr>
          </w:p>
          <w:p w14:paraId="65B3D5F7" w14:textId="77777777" w:rsidR="00982229" w:rsidRPr="00527B8E" w:rsidRDefault="00982229" w:rsidP="00C928CC">
            <w:pPr>
              <w:spacing w:after="43"/>
            </w:pPr>
          </w:p>
          <w:p w14:paraId="3F2459D8" w14:textId="77777777" w:rsidR="00982229" w:rsidRPr="00527B8E" w:rsidRDefault="00982229" w:rsidP="00C928CC">
            <w:pPr>
              <w:spacing w:after="43"/>
            </w:pPr>
          </w:p>
          <w:p w14:paraId="709789A2" w14:textId="77777777" w:rsidR="00982229" w:rsidRPr="00527B8E" w:rsidRDefault="00982229" w:rsidP="00C928CC">
            <w:pPr>
              <w:spacing w:after="43"/>
            </w:pPr>
          </w:p>
          <w:p w14:paraId="008807B6" w14:textId="77777777" w:rsidR="00982229" w:rsidRPr="00527B8E" w:rsidRDefault="00982229" w:rsidP="00C928CC"/>
          <w:p w14:paraId="7D9C8E55" w14:textId="77777777" w:rsidR="00982229" w:rsidRPr="00527B8E" w:rsidRDefault="00982229" w:rsidP="00C928CC"/>
          <w:p w14:paraId="7A0D3C14" w14:textId="77777777" w:rsidR="00982229" w:rsidRPr="00527B8E" w:rsidRDefault="00982229" w:rsidP="00C928CC"/>
          <w:p w14:paraId="68C6B18A" w14:textId="77777777" w:rsidR="00982229" w:rsidRPr="00527B8E" w:rsidRDefault="00982229" w:rsidP="00C928CC"/>
          <w:p w14:paraId="2995F917" w14:textId="77777777" w:rsidR="00982229" w:rsidRPr="00527B8E" w:rsidRDefault="00CC220C" w:rsidP="00C928CC">
            <w:pPr>
              <w:tabs>
                <w:tab w:val="left" w:pos="3410"/>
              </w:tabs>
            </w:pPr>
            <w:r w:rsidRPr="00527B8E">
              <w:rPr>
                <w:lang w:val="lv"/>
              </w:rPr>
              <w:tab/>
            </w:r>
          </w:p>
        </w:tc>
        <w:tc>
          <w:tcPr>
            <w:tcW w:w="4531" w:type="dxa"/>
          </w:tcPr>
          <w:p w14:paraId="7981A7CA" w14:textId="7B0AEA3B" w:rsidR="00982229" w:rsidRPr="00527B8E" w:rsidRDefault="00CC220C" w:rsidP="00C928CC">
            <w:pPr>
              <w:pStyle w:val="ListParagraph"/>
              <w:ind w:left="0"/>
              <w:rPr>
                <w:b/>
                <w:bCs/>
              </w:rPr>
            </w:pPr>
            <w:r w:rsidRPr="00527B8E">
              <w:rPr>
                <w:b/>
                <w:bCs/>
                <w:lang w:val="lv"/>
              </w:rPr>
              <w:lastRenderedPageBreak/>
              <w:t xml:space="preserve">Meta </w:t>
            </w:r>
            <w:r>
              <w:rPr>
                <w:b/>
                <w:bCs/>
                <w:lang w:val="lv"/>
              </w:rPr>
              <w:t>and</w:t>
            </w:r>
            <w:r w:rsidRPr="00527B8E">
              <w:rPr>
                <w:b/>
                <w:bCs/>
                <w:lang w:val="lv"/>
              </w:rPr>
              <w:t xml:space="preserve"> Instagram</w:t>
            </w:r>
          </w:p>
          <w:p w14:paraId="7E0EF8AD" w14:textId="33810BE2" w:rsidR="00982229" w:rsidRPr="00527B8E" w:rsidRDefault="00CC220C" w:rsidP="009F3E38">
            <w:r w:rsidRPr="00527B8E">
              <w:rPr>
                <w:lang w:val="lv"/>
              </w:rPr>
              <w:t>👶Nodrošini bērna drošību augstajā krēsliņā, lai novērstu kritienus un traumas.</w:t>
            </w:r>
          </w:p>
          <w:p w14:paraId="237B7CED" w14:textId="11AA7265" w:rsidR="004803F2" w:rsidRPr="00527B8E" w:rsidRDefault="00CC220C" w:rsidP="00C928CC">
            <w:pPr>
              <w:pStyle w:val="ListParagraph"/>
              <w:ind w:left="0"/>
            </w:pPr>
            <w:r w:rsidRPr="00527B8E">
              <w:rPr>
                <w:rFonts w:ascii="Segoe UI Emoji" w:hAnsi="Segoe UI Emoji"/>
                <w:lang w:val="lv"/>
              </w:rPr>
              <w:t>⚠️</w:t>
            </w:r>
            <w:r w:rsidRPr="00527B8E">
              <w:rPr>
                <w:lang w:val="lv"/>
              </w:rPr>
              <w:t xml:space="preserve">Uzmanies no mazām atdalāmām detaļām, kas var izraisīt aizrīšanos. </w:t>
            </w:r>
          </w:p>
          <w:p w14:paraId="2F3445DC" w14:textId="18F214DD" w:rsidR="004803F2" w:rsidRPr="00527B8E" w:rsidRDefault="00CC220C" w:rsidP="00C928CC">
            <w:pPr>
              <w:pStyle w:val="ListParagraph"/>
              <w:ind w:left="0"/>
            </w:pPr>
            <w:r w:rsidRPr="00527B8E">
              <w:rPr>
                <w:rFonts w:ascii="Segoe UI Emoji" w:hAnsi="Segoe UI Emoji"/>
                <w:lang w:val="lv"/>
              </w:rPr>
              <w:t>🛑</w:t>
            </w:r>
            <w:r w:rsidRPr="00527B8E">
              <w:rPr>
                <w:lang w:val="lv"/>
              </w:rPr>
              <w:t xml:space="preserve">Parūpējieties par spraugām, kurās varētu iesprūst pirksti vai ekstremitātes. </w:t>
            </w:r>
          </w:p>
          <w:p w14:paraId="4ACFBCC9" w14:textId="77777777" w:rsidR="00982229" w:rsidRPr="00527B8E" w:rsidRDefault="00CC220C" w:rsidP="00C928CC">
            <w:pPr>
              <w:pStyle w:val="ListParagraph"/>
              <w:ind w:left="0"/>
            </w:pPr>
            <w:r w:rsidRPr="00527B8E">
              <w:rPr>
                <w:lang w:val="lv"/>
              </w:rPr>
              <w:t>Saliekamajiem krēsliem ir nepieciešama īpaši rūpīga uzraudzīšana.</w:t>
            </w:r>
          </w:p>
          <w:p w14:paraId="1E8A3E31" w14:textId="77777777" w:rsidR="00982229" w:rsidRPr="00527B8E" w:rsidRDefault="00982229" w:rsidP="00C928CC">
            <w:pPr>
              <w:pStyle w:val="ListParagraph"/>
              <w:ind w:left="0"/>
            </w:pPr>
          </w:p>
          <w:p w14:paraId="3AE43957" w14:textId="78406B86" w:rsidR="00982229" w:rsidRPr="00527B8E" w:rsidRDefault="00CC220C" w:rsidP="00C928CC">
            <w:pPr>
              <w:pStyle w:val="ListParagraph"/>
              <w:ind w:left="0"/>
            </w:pPr>
            <w:r w:rsidRPr="00527B8E">
              <w:rPr>
                <w:rFonts w:ascii="Segoe UI Emoji" w:hAnsi="Segoe UI Emoji"/>
                <w:lang w:val="lv"/>
              </w:rPr>
              <w:t>✅</w:t>
            </w:r>
            <w:r w:rsidRPr="00527B8E">
              <w:rPr>
                <w:lang w:val="lv"/>
              </w:rPr>
              <w:t>Pirms piesprādzēšanas pārliecinies, ka augstais krēsliņs ir drošs un stabils, lai novērstu kritienus.</w:t>
            </w:r>
          </w:p>
          <w:p w14:paraId="607891D9" w14:textId="07776407" w:rsidR="00982229" w:rsidRPr="00527B8E" w:rsidRDefault="00CC220C" w:rsidP="00C928CC">
            <w:pPr>
              <w:pStyle w:val="NoSpacing"/>
            </w:pPr>
            <w:r w:rsidRPr="00527B8E">
              <w:rPr>
                <w:rFonts w:ascii="Segoe UI Emoji" w:hAnsi="Segoe UI Emoji"/>
                <w:lang w:val="lv"/>
              </w:rPr>
              <w:t>➡️</w:t>
            </w:r>
            <w:r w:rsidRPr="00527B8E">
              <w:rPr>
                <w:lang w:val="lv"/>
              </w:rPr>
              <w:t xml:space="preserve">Uzzini vairāk par galvenajām problēmām, kas saistītas ar augstajiem krēsliņem, šeit — </w:t>
            </w:r>
            <w:hyperlink r:id="rId12" w:anchor="/screen/home">
              <w:r w:rsidR="00982229" w:rsidRPr="00527B8E">
                <w:rPr>
                  <w:rStyle w:val="Hyperlink"/>
                  <w:rFonts w:eastAsiaTheme="majorEastAsia"/>
                  <w:lang w:val="lv"/>
                </w:rPr>
                <w:t>Safety Gate</w:t>
              </w:r>
            </w:hyperlink>
            <w:r w:rsidRPr="00527B8E">
              <w:rPr>
                <w:lang w:val="lv"/>
              </w:rPr>
              <w:t>.</w:t>
            </w:r>
          </w:p>
          <w:p w14:paraId="4B5BB3FC" w14:textId="4313F53F" w:rsidR="00982229" w:rsidRPr="00527B8E" w:rsidRDefault="00CC220C" w:rsidP="00C928CC">
            <w:pPr>
              <w:spacing w:after="43"/>
            </w:pPr>
            <w:r w:rsidRPr="00527B8E">
              <w:rPr>
                <w:lang w:val="lv"/>
              </w:rPr>
              <w:lastRenderedPageBreak/>
              <w:t>#ProductGO</w:t>
            </w:r>
          </w:p>
        </w:tc>
      </w:tr>
      <w:tr w:rsidR="0056398F" w:rsidRPr="00527B8E" w14:paraId="67FE8E4F" w14:textId="77777777" w:rsidTr="00C928CC">
        <w:tc>
          <w:tcPr>
            <w:tcW w:w="4531" w:type="dxa"/>
          </w:tcPr>
          <w:p w14:paraId="4F8E7DC9" w14:textId="145591C2" w:rsidR="00982229" w:rsidRPr="00527B8E" w:rsidRDefault="00CC220C" w:rsidP="00B12FE2">
            <w:pPr>
              <w:pStyle w:val="NoSpacing"/>
            </w:pPr>
            <w:r w:rsidRPr="00527B8E">
              <w:rPr>
                <w:lang w:val="lv"/>
              </w:rPr>
              <w:lastRenderedPageBreak/>
              <w:t>#ProductGO</w:t>
            </w:r>
          </w:p>
          <w:p w14:paraId="287C6B87" w14:textId="77777777" w:rsidR="00982229" w:rsidRPr="00A22DAB" w:rsidRDefault="00CC220C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A22DAB">
              <w:rPr>
                <w:highlight w:val="yellow"/>
                <w:lang w:val="lv"/>
              </w:rPr>
              <w:t>Izmanto siksnas drošībai</w:t>
            </w:r>
          </w:p>
          <w:p w14:paraId="4835D5E9" w14:textId="6F95D12C" w:rsidR="00982229" w:rsidRPr="00527B8E" w:rsidRDefault="00CC220C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527B8E">
              <w:rPr>
                <w:lang w:val="lv"/>
              </w:rPr>
              <w:t>Vienmēr izmanto ierobežotājsistēmu!</w:t>
            </w:r>
          </w:p>
          <w:p w14:paraId="545C2A81" w14:textId="77777777" w:rsidR="00982229" w:rsidRPr="00527B8E" w:rsidRDefault="00982229" w:rsidP="00C928CC">
            <w:pPr>
              <w:pStyle w:val="NoSpacing"/>
            </w:pPr>
          </w:p>
          <w:p w14:paraId="6ED76F0D" w14:textId="77777777" w:rsidR="00982229" w:rsidRPr="00527B8E" w:rsidRDefault="00982229" w:rsidP="00C928CC">
            <w:pPr>
              <w:pStyle w:val="ListParagraph"/>
              <w:ind w:left="0"/>
            </w:pPr>
          </w:p>
        </w:tc>
        <w:tc>
          <w:tcPr>
            <w:tcW w:w="4531" w:type="dxa"/>
          </w:tcPr>
          <w:p w14:paraId="59CC3DE8" w14:textId="71A1B198" w:rsidR="00982229" w:rsidRPr="00527B8E" w:rsidRDefault="00CC220C" w:rsidP="00C928CC">
            <w:pPr>
              <w:pStyle w:val="ListParagraph"/>
              <w:ind w:left="0"/>
              <w:rPr>
                <w:b/>
                <w:bCs/>
              </w:rPr>
            </w:pPr>
            <w:r w:rsidRPr="00527B8E">
              <w:rPr>
                <w:b/>
                <w:bCs/>
                <w:lang w:val="lv"/>
              </w:rPr>
              <w:t xml:space="preserve">Meta </w:t>
            </w:r>
            <w:r>
              <w:rPr>
                <w:b/>
                <w:bCs/>
                <w:lang w:val="lv"/>
              </w:rPr>
              <w:t>and</w:t>
            </w:r>
            <w:r w:rsidRPr="00527B8E">
              <w:rPr>
                <w:b/>
                <w:bCs/>
                <w:lang w:val="lv"/>
              </w:rPr>
              <w:t xml:space="preserve"> Instagram</w:t>
            </w:r>
          </w:p>
          <w:p w14:paraId="0B6FD49C" w14:textId="7166ECE4" w:rsidR="00982229" w:rsidRPr="00527B8E" w:rsidRDefault="00CC220C" w:rsidP="00B12FE2">
            <w:r w:rsidRPr="00527B8E">
              <w:rPr>
                <w:lang w:val="lv"/>
              </w:rPr>
              <w:t>👶Nodrošini bērnu drošību: vienmēr izmanto augsto krēsliņu ierobežotājsistēmu.</w:t>
            </w:r>
          </w:p>
          <w:p w14:paraId="0500732D" w14:textId="77777777" w:rsidR="000201A5" w:rsidRPr="00527B8E" w:rsidRDefault="00CC220C" w:rsidP="00C928CC">
            <w:pPr>
              <w:pStyle w:val="ListParagraph"/>
              <w:ind w:left="0"/>
            </w:pPr>
            <w:r w:rsidRPr="00527B8E">
              <w:rPr>
                <w:rFonts w:ascii="Segoe UI Emoji" w:hAnsi="Segoe UI Emoji"/>
                <w:lang w:val="lv"/>
              </w:rPr>
              <w:t>⚠️</w:t>
            </w:r>
            <w:r w:rsidRPr="00527B8E">
              <w:rPr>
                <w:lang w:val="lv"/>
              </w:rPr>
              <w:t xml:space="preserve">Nodrošini, lai augstais krēsliņs ir stabils, lai novērstu kritienus, galvas vai kakla traumas. </w:t>
            </w:r>
          </w:p>
          <w:p w14:paraId="620D564A" w14:textId="77777777" w:rsidR="000201A5" w:rsidRPr="00527B8E" w:rsidRDefault="000201A5" w:rsidP="00C928CC">
            <w:pPr>
              <w:pStyle w:val="ListParagraph"/>
              <w:ind w:left="0"/>
            </w:pPr>
          </w:p>
          <w:p w14:paraId="5C3C2AA7" w14:textId="4893E114" w:rsidR="00982229" w:rsidRPr="00527B8E" w:rsidRDefault="00CC220C" w:rsidP="00C928CC">
            <w:pPr>
              <w:pStyle w:val="ListParagraph"/>
              <w:ind w:left="0"/>
            </w:pPr>
            <w:r w:rsidRPr="00527B8E">
              <w:rPr>
                <w:rFonts w:ascii="Segoe UI Emoji" w:hAnsi="Segoe UI Emoji"/>
                <w:lang w:val="lv"/>
              </w:rPr>
              <w:t>❌</w:t>
            </w:r>
            <w:r w:rsidRPr="00527B8E">
              <w:rPr>
                <w:lang w:val="lv"/>
              </w:rPr>
              <w:t xml:space="preserve">Neļaut bērnam aizmigt augstajā krēsliņā. </w:t>
            </w:r>
          </w:p>
          <w:p w14:paraId="3028E589" w14:textId="77777777" w:rsidR="00367D91" w:rsidRPr="00527B8E" w:rsidRDefault="00367D91" w:rsidP="00C928CC">
            <w:pPr>
              <w:pStyle w:val="ListParagraph"/>
              <w:ind w:left="0"/>
            </w:pPr>
          </w:p>
          <w:p w14:paraId="0B3D3B89" w14:textId="226584EE" w:rsidR="00982229" w:rsidRPr="00527B8E" w:rsidRDefault="00CC220C" w:rsidP="00C928CC">
            <w:pPr>
              <w:pStyle w:val="ListParagraph"/>
              <w:ind w:left="0"/>
            </w:pPr>
            <w:r w:rsidRPr="00527B8E">
              <w:rPr>
                <w:rFonts w:ascii="Segoe UI Emoji" w:hAnsi="Segoe UI Emoji"/>
                <w:lang w:val="lv"/>
              </w:rPr>
              <w:t>🔍</w:t>
            </w:r>
            <w:r w:rsidRPr="00527B8E">
              <w:rPr>
                <w:lang w:val="lv"/>
              </w:rPr>
              <w:t>Pamanīji defektus?</w:t>
            </w:r>
            <w:r w:rsidRPr="00527B8E">
              <w:rPr>
                <w:rFonts w:ascii="Segoe UI Emoji" w:hAnsi="Segoe UI Emoji"/>
                <w:lang w:val="lv"/>
              </w:rPr>
              <w:t>🚨</w:t>
            </w:r>
            <w:r w:rsidRPr="00527B8E">
              <w:rPr>
                <w:lang w:val="lv"/>
              </w:rPr>
              <w:t>Ziņo par tiem</w:t>
            </w:r>
            <w:hyperlink r:id="rId13" w:history="1">
              <w:r w:rsidR="00982229" w:rsidRPr="00527B8E">
                <w:rPr>
                  <w:rStyle w:val="Hyperlink"/>
                  <w:lang w:val="lv"/>
                </w:rPr>
                <w:t>Consumer Safety Gateway</w:t>
              </w:r>
            </w:hyperlink>
            <w:r w:rsidRPr="00527B8E">
              <w:rPr>
                <w:lang w:val="lv"/>
              </w:rPr>
              <w:t>, lai palīdzētu nodrošināt citu drošību!</w:t>
            </w:r>
          </w:p>
          <w:p w14:paraId="4721BBB4" w14:textId="77777777" w:rsidR="00982229" w:rsidRPr="00527B8E" w:rsidRDefault="00982229" w:rsidP="00C928CC">
            <w:pPr>
              <w:pStyle w:val="ListParagraph"/>
              <w:ind w:left="0"/>
              <w:rPr>
                <w:b/>
                <w:bCs/>
              </w:rPr>
            </w:pPr>
          </w:p>
          <w:p w14:paraId="742AC66C" w14:textId="17BC665C" w:rsidR="00982229" w:rsidRPr="00527B8E" w:rsidRDefault="00CC220C" w:rsidP="00C928CC">
            <w:pPr>
              <w:pStyle w:val="ListParagraph"/>
              <w:ind w:left="0"/>
            </w:pPr>
            <w:r w:rsidRPr="00527B8E">
              <w:rPr>
                <w:rFonts w:ascii="Segoe UI Emoji" w:hAnsi="Segoe UI Emoji"/>
                <w:lang w:val="lv"/>
              </w:rPr>
              <w:t>➡️</w:t>
            </w:r>
            <w:r w:rsidRPr="00527B8E">
              <w:rPr>
                <w:lang w:val="lv"/>
              </w:rPr>
              <w:t xml:space="preserve">Uzzini vairāk par galvenajām problēmām, kas saistītas ar augstajiem krēsliņiem, šeit — </w:t>
            </w:r>
            <w:hyperlink r:id="rId14" w:anchor="/screen/home" w:history="1">
              <w:r w:rsidR="00982229" w:rsidRPr="00527B8E">
                <w:rPr>
                  <w:rStyle w:val="Hyperlink"/>
                  <w:lang w:val="lv"/>
                </w:rPr>
                <w:t>Safety Gate</w:t>
              </w:r>
            </w:hyperlink>
            <w:r w:rsidRPr="00527B8E">
              <w:rPr>
                <w:lang w:val="lv"/>
              </w:rPr>
              <w:t>.</w:t>
            </w:r>
          </w:p>
          <w:p w14:paraId="161969DA" w14:textId="7347B387" w:rsidR="00982229" w:rsidRPr="00527B8E" w:rsidRDefault="00CC220C" w:rsidP="00DB4D76">
            <w:pPr>
              <w:pStyle w:val="ListParagraph"/>
              <w:ind w:left="0"/>
              <w:rPr>
                <w:highlight w:val="yellow"/>
              </w:rPr>
            </w:pPr>
            <w:r w:rsidRPr="00527B8E">
              <w:rPr>
                <w:lang w:val="lv"/>
              </w:rPr>
              <w:t>#ProductGO</w:t>
            </w:r>
          </w:p>
        </w:tc>
      </w:tr>
    </w:tbl>
    <w:p w14:paraId="2BA65CCB" w14:textId="77777777" w:rsidR="00982229" w:rsidRPr="00527B8E" w:rsidRDefault="00982229" w:rsidP="00982229"/>
    <w:p w14:paraId="2842A766" w14:textId="77777777" w:rsidR="00982229" w:rsidRPr="00527B8E" w:rsidRDefault="00982229" w:rsidP="00982229">
      <w:pPr>
        <w:rPr>
          <w:b/>
        </w:rPr>
      </w:pPr>
    </w:p>
    <w:p w14:paraId="201CAAC1" w14:textId="77777777" w:rsidR="00982229" w:rsidRPr="00527B8E" w:rsidRDefault="00CC220C" w:rsidP="00982229">
      <w:pPr>
        <w:rPr>
          <w:b/>
        </w:rPr>
      </w:pPr>
      <w:r w:rsidRPr="00527B8E">
        <w:rPr>
          <w:b/>
          <w:bCs/>
          <w:lang w:val="lv"/>
        </w:rPr>
        <w:t>High chairs – Messages for economic operators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6398F" w:rsidRPr="00527B8E" w14:paraId="5C8839F9" w14:textId="77777777" w:rsidTr="08F81C8B">
        <w:tc>
          <w:tcPr>
            <w:tcW w:w="4531" w:type="dxa"/>
          </w:tcPr>
          <w:p w14:paraId="06CF7885" w14:textId="77777777" w:rsidR="00982229" w:rsidRPr="00527B8E" w:rsidRDefault="00CC220C" w:rsidP="00C928CC">
            <w:r w:rsidRPr="00527B8E">
              <w:rPr>
                <w:b/>
                <w:bCs/>
                <w:noProof/>
                <w:lang w:val="lv"/>
              </w:rPr>
              <w:t>Suggested texts for images</w:t>
            </w:r>
          </w:p>
        </w:tc>
        <w:tc>
          <w:tcPr>
            <w:tcW w:w="4531" w:type="dxa"/>
          </w:tcPr>
          <w:p w14:paraId="604F47F4" w14:textId="77777777" w:rsidR="00982229" w:rsidRPr="00527B8E" w:rsidRDefault="00CC220C" w:rsidP="00C928CC">
            <w:pPr>
              <w:rPr>
                <w:b/>
                <w:bCs/>
              </w:rPr>
            </w:pPr>
            <w:r w:rsidRPr="00527B8E">
              <w:rPr>
                <w:b/>
                <w:bCs/>
              </w:rPr>
              <w:t>Texts for media posts</w:t>
            </w:r>
          </w:p>
        </w:tc>
      </w:tr>
      <w:tr w:rsidR="0056398F" w:rsidRPr="00527B8E" w14:paraId="7DB14C19" w14:textId="77777777" w:rsidTr="08F81C8B">
        <w:tc>
          <w:tcPr>
            <w:tcW w:w="4531" w:type="dxa"/>
          </w:tcPr>
          <w:p w14:paraId="7124F998" w14:textId="77777777" w:rsidR="00982229" w:rsidRPr="00527B8E" w:rsidRDefault="00CC220C" w:rsidP="00C928CC">
            <w:pPr>
              <w:pStyle w:val="NoSpacing"/>
            </w:pPr>
            <w:r w:rsidRPr="00527B8E">
              <w:rPr>
                <w:lang w:val="lv"/>
              </w:rPr>
              <w:t>#ProductGO</w:t>
            </w:r>
          </w:p>
          <w:p w14:paraId="32882AE4" w14:textId="77777777" w:rsidR="00982229" w:rsidRPr="00A22DAB" w:rsidRDefault="00CC220C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A22DAB">
              <w:rPr>
                <w:highlight w:val="yellow"/>
                <w:lang w:val="lv"/>
              </w:rPr>
              <w:t>Piegādājiet gudri, nodrošiniet atbilstību</w:t>
            </w:r>
          </w:p>
          <w:p w14:paraId="2CE22B3F" w14:textId="35057834" w:rsidR="00982229" w:rsidRPr="00527B8E" w:rsidRDefault="00CC220C" w:rsidP="00C928CC">
            <w:pPr>
              <w:pStyle w:val="NoSpacing"/>
              <w:numPr>
                <w:ilvl w:val="0"/>
                <w:numId w:val="3"/>
              </w:numPr>
            </w:pPr>
            <w:r w:rsidRPr="00527B8E">
              <w:rPr>
                <w:lang w:val="lv"/>
              </w:rPr>
              <w:t>Drošums ir būtiski svarīgs!</w:t>
            </w:r>
          </w:p>
          <w:p w14:paraId="0993E428" w14:textId="77777777" w:rsidR="00982229" w:rsidRPr="00527B8E" w:rsidRDefault="00982229" w:rsidP="00C928CC">
            <w:pPr>
              <w:pStyle w:val="NoSpacing"/>
            </w:pPr>
          </w:p>
          <w:p w14:paraId="09A48ACE" w14:textId="77777777" w:rsidR="00982229" w:rsidRPr="00527B8E" w:rsidRDefault="00982229" w:rsidP="00C928CC"/>
        </w:tc>
        <w:tc>
          <w:tcPr>
            <w:tcW w:w="4531" w:type="dxa"/>
          </w:tcPr>
          <w:p w14:paraId="086DC420" w14:textId="77777777" w:rsidR="00982229" w:rsidRPr="00527B8E" w:rsidRDefault="00CC220C" w:rsidP="00C928CC">
            <w:pPr>
              <w:pStyle w:val="ListParagraph"/>
              <w:ind w:left="0"/>
              <w:rPr>
                <w:b/>
                <w:bCs/>
              </w:rPr>
            </w:pPr>
            <w:r w:rsidRPr="00527B8E">
              <w:rPr>
                <w:b/>
                <w:bCs/>
                <w:lang w:val="lv"/>
              </w:rPr>
              <w:t>LinkedIn</w:t>
            </w:r>
          </w:p>
          <w:p w14:paraId="209AE6F1" w14:textId="77777777" w:rsidR="00E1049C" w:rsidRPr="00527B8E" w:rsidRDefault="00CC220C" w:rsidP="00E1049C">
            <w:r w:rsidRPr="00527B8E">
              <w:rPr>
                <w:rFonts w:ascii="Segoe UI Emoji" w:hAnsi="Segoe UI Emoji"/>
                <w:lang w:val="lv"/>
              </w:rPr>
              <w:t>✅</w:t>
            </w:r>
            <w:r w:rsidRPr="00527B8E">
              <w:rPr>
                <w:lang w:val="lv"/>
              </w:rPr>
              <w:t xml:space="preserve">Patērētāju drošība pirmajā vietā. </w:t>
            </w:r>
          </w:p>
          <w:p w14:paraId="5F74A1CD" w14:textId="24114196" w:rsidR="0039102C" w:rsidRPr="00527B8E" w:rsidRDefault="00CC220C" w:rsidP="00E1049C">
            <w:r w:rsidRPr="00527B8E">
              <w:rPr>
                <w:lang w:val="lv"/>
              </w:rPr>
              <w:t>👶Augstā krēsliņa ierobežotājsistēmai ir jāatbilst konkrētiem standartiem un tai jānodrošina, lai bērns droši atrastos savā vietā.</w:t>
            </w:r>
          </w:p>
          <w:p w14:paraId="4602A832" w14:textId="4608F5EA" w:rsidR="00982229" w:rsidRPr="00527B8E" w:rsidRDefault="00CC220C" w:rsidP="00C928CC">
            <w:pPr>
              <w:pStyle w:val="ListParagraph"/>
              <w:ind w:left="0"/>
            </w:pPr>
            <w:r w:rsidRPr="00527B8E">
              <w:rPr>
                <w:rFonts w:ascii="Segoe UI Emoji" w:hAnsi="Segoe UI Emoji"/>
                <w:lang w:val="lv"/>
              </w:rPr>
              <w:t>⚠️</w:t>
            </w:r>
            <w:r w:rsidRPr="00527B8E">
              <w:rPr>
                <w:lang w:val="lv"/>
              </w:rPr>
              <w:t xml:space="preserve">Raugieties, lai tam nebūtu atdalāmu mazu detaļu, kas var izraisīt aizrīšanos.  </w:t>
            </w:r>
          </w:p>
          <w:p w14:paraId="63B85C60" w14:textId="77777777" w:rsidR="00E1049C" w:rsidRPr="00527B8E" w:rsidRDefault="00E1049C" w:rsidP="00E1049C">
            <w:pPr>
              <w:pStyle w:val="ListParagraph"/>
              <w:ind w:left="0"/>
            </w:pPr>
          </w:p>
          <w:p w14:paraId="450DD42F" w14:textId="7D5EB323" w:rsidR="00E1049C" w:rsidRPr="00527B8E" w:rsidRDefault="00CC220C" w:rsidP="00E1049C">
            <w:pPr>
              <w:pStyle w:val="ListParagraph"/>
              <w:ind w:left="0"/>
            </w:pPr>
            <w:r w:rsidRPr="00527B8E">
              <w:rPr>
                <w:rFonts w:ascii="Segoe UI Emoji" w:hAnsi="Segoe UI Emoji"/>
                <w:lang w:val="lv"/>
              </w:rPr>
              <w:t>🛑</w:t>
            </w:r>
            <w:r w:rsidRPr="00527B8E">
              <w:rPr>
                <w:lang w:val="lv"/>
              </w:rPr>
              <w:t xml:space="preserve"> Pārliecinieties, ka brīdinājumi ir skaidri, izturīgi un pamanāmi. </w:t>
            </w:r>
          </w:p>
          <w:p w14:paraId="6EFB6E89" w14:textId="3E91EDDC" w:rsidR="00982229" w:rsidRPr="00527B8E" w:rsidRDefault="00982229" w:rsidP="00C928CC">
            <w:pPr>
              <w:pStyle w:val="ListParagraph"/>
              <w:ind w:left="0"/>
            </w:pPr>
          </w:p>
          <w:p w14:paraId="3ECC7EF2" w14:textId="20BF41A6" w:rsidR="00982229" w:rsidRPr="00527B8E" w:rsidRDefault="00CC220C" w:rsidP="00C928CC">
            <w:pPr>
              <w:pStyle w:val="NoSpacing"/>
            </w:pPr>
            <w:r w:rsidRPr="00527B8E">
              <w:rPr>
                <w:rFonts w:ascii="Segoe UI Emoji" w:hAnsi="Segoe UI Emoji"/>
                <w:lang w:val="lv"/>
              </w:rPr>
              <w:lastRenderedPageBreak/>
              <w:t>➡️</w:t>
            </w:r>
            <w:r w:rsidRPr="00527B8E">
              <w:rPr>
                <w:lang w:val="lv"/>
              </w:rPr>
              <w:t xml:space="preserve">Uzziniet vairāk par galvenajām problēmām, kas saistītas ar augstajiem krēsliņiem, šeit — </w:t>
            </w:r>
            <w:hyperlink r:id="rId15" w:anchor="/screen/home">
              <w:r w:rsidR="00982229" w:rsidRPr="00527B8E">
                <w:rPr>
                  <w:rStyle w:val="Hyperlink"/>
                  <w:rFonts w:eastAsiaTheme="majorEastAsia"/>
                  <w:lang w:val="lv"/>
                </w:rPr>
                <w:t>Safety Gate</w:t>
              </w:r>
            </w:hyperlink>
            <w:r w:rsidRPr="00527B8E">
              <w:rPr>
                <w:lang w:val="lv"/>
              </w:rPr>
              <w:t xml:space="preserve">. </w:t>
            </w:r>
          </w:p>
          <w:p w14:paraId="10BEAAF6" w14:textId="3C5249C0" w:rsidR="00982229" w:rsidRPr="00527B8E" w:rsidRDefault="00CC220C" w:rsidP="00C928CC">
            <w:pPr>
              <w:spacing w:after="43"/>
            </w:pPr>
            <w:r w:rsidRPr="00527B8E">
              <w:rPr>
                <w:lang w:val="lv"/>
              </w:rPr>
              <w:t>#ProductGO</w:t>
            </w:r>
          </w:p>
        </w:tc>
      </w:tr>
      <w:tr w:rsidR="0056398F" w:rsidRPr="00527B8E" w14:paraId="2F59C7EC" w14:textId="77777777" w:rsidTr="08F81C8B">
        <w:tc>
          <w:tcPr>
            <w:tcW w:w="4531" w:type="dxa"/>
          </w:tcPr>
          <w:p w14:paraId="15C145C8" w14:textId="77777777" w:rsidR="00982229" w:rsidRPr="00527B8E" w:rsidRDefault="00CC220C" w:rsidP="00C928CC">
            <w:pPr>
              <w:spacing w:after="43"/>
            </w:pPr>
            <w:r w:rsidRPr="00527B8E">
              <w:rPr>
                <w:lang w:val="lv"/>
              </w:rPr>
              <w:lastRenderedPageBreak/>
              <w:t>#ProductGO</w:t>
            </w:r>
          </w:p>
          <w:p w14:paraId="329ED64F" w14:textId="77777777" w:rsidR="00982229" w:rsidRPr="00A22DAB" w:rsidRDefault="00CC220C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A22DAB">
              <w:rPr>
                <w:highlight w:val="yellow"/>
                <w:lang w:val="lv"/>
              </w:rPr>
              <w:t xml:space="preserve">Izvairieties no riskiem ar skaidru marķējumu </w:t>
            </w:r>
          </w:p>
          <w:p w14:paraId="12906793" w14:textId="77777777" w:rsidR="00982229" w:rsidRPr="00527B8E" w:rsidRDefault="00CC220C" w:rsidP="00C928CC">
            <w:pPr>
              <w:pStyle w:val="NoSpacing"/>
              <w:numPr>
                <w:ilvl w:val="0"/>
                <w:numId w:val="1"/>
              </w:numPr>
            </w:pPr>
            <w:r w:rsidRPr="00527B8E">
              <w:rPr>
                <w:lang w:val="lv"/>
              </w:rPr>
              <w:t>Jūs riskējat ar drošību, ja izlaižat brīdinājumus</w:t>
            </w:r>
          </w:p>
          <w:p w14:paraId="48E221D5" w14:textId="07A79199" w:rsidR="00982229" w:rsidRPr="00527B8E" w:rsidRDefault="00CC220C" w:rsidP="00C928CC">
            <w:pPr>
              <w:pStyle w:val="NoSpacing"/>
              <w:numPr>
                <w:ilvl w:val="0"/>
                <w:numId w:val="1"/>
              </w:numPr>
            </w:pPr>
            <w:r w:rsidRPr="00527B8E">
              <w:rPr>
                <w:lang w:val="lv"/>
              </w:rPr>
              <w:t>Atbilstība ir drošuma atslēga</w:t>
            </w:r>
          </w:p>
          <w:p w14:paraId="2638C165" w14:textId="77777777" w:rsidR="00982229" w:rsidRPr="00527B8E" w:rsidRDefault="00982229" w:rsidP="00C928CC"/>
        </w:tc>
        <w:tc>
          <w:tcPr>
            <w:tcW w:w="4531" w:type="dxa"/>
          </w:tcPr>
          <w:p w14:paraId="6A601170" w14:textId="77777777" w:rsidR="00982229" w:rsidRPr="00527B8E" w:rsidRDefault="00CC220C" w:rsidP="00C928CC">
            <w:pPr>
              <w:pStyle w:val="ListParagraph"/>
              <w:ind w:left="0"/>
              <w:rPr>
                <w:b/>
                <w:bCs/>
              </w:rPr>
            </w:pPr>
            <w:r w:rsidRPr="00527B8E">
              <w:rPr>
                <w:b/>
                <w:bCs/>
                <w:lang w:val="lv"/>
              </w:rPr>
              <w:t>LinkedIn</w:t>
            </w:r>
          </w:p>
          <w:p w14:paraId="0289D60D" w14:textId="5B5CC1D7" w:rsidR="00982229" w:rsidRPr="00527B8E" w:rsidRDefault="00CC220C" w:rsidP="00AF26B4">
            <w:r w:rsidRPr="00527B8E">
              <w:rPr>
                <w:lang w:val="lv"/>
              </w:rPr>
              <w:t>👶Daži bērnu augstie krēslņii neatbilst stabilitātes un brīdinājumu prasībām — pārliecinieties, ka jūsu produkts nav viens no tiem.</w:t>
            </w:r>
          </w:p>
          <w:p w14:paraId="7CE55476" w14:textId="77777777" w:rsidR="00982229" w:rsidRPr="00527B8E" w:rsidRDefault="00982229" w:rsidP="00C928CC">
            <w:pPr>
              <w:pStyle w:val="ListParagraph"/>
              <w:ind w:left="0"/>
            </w:pPr>
          </w:p>
          <w:p w14:paraId="04E6255D" w14:textId="2A06928E" w:rsidR="00982229" w:rsidRPr="00527B8E" w:rsidRDefault="00CC220C" w:rsidP="00C928CC">
            <w:pPr>
              <w:pStyle w:val="ListParagraph"/>
              <w:ind w:left="0"/>
            </w:pPr>
            <w:r w:rsidRPr="00527B8E">
              <w:rPr>
                <w:rFonts w:ascii="Segoe UI Emoji" w:hAnsi="Segoe UI Emoji"/>
                <w:lang w:val="lv"/>
              </w:rPr>
              <w:t>🛑</w:t>
            </w:r>
            <w:r w:rsidRPr="00527B8E">
              <w:rPr>
                <w:lang w:val="lv"/>
              </w:rPr>
              <w:t xml:space="preserve"> Apdraudējums bērniem ir aizrīšanās risks, kritieni un nepilnīgas ierobežotājsistēmas.</w:t>
            </w:r>
          </w:p>
          <w:p w14:paraId="125ED61C" w14:textId="77777777" w:rsidR="00EE50A0" w:rsidRPr="00527B8E" w:rsidRDefault="00EE50A0" w:rsidP="00C928CC">
            <w:pPr>
              <w:pStyle w:val="ListParagraph"/>
              <w:ind w:left="0"/>
            </w:pPr>
          </w:p>
          <w:p w14:paraId="0C3419F5" w14:textId="26C2E9D7" w:rsidR="00982229" w:rsidRPr="00527B8E" w:rsidRDefault="00CC220C" w:rsidP="00C928CC">
            <w:pPr>
              <w:pStyle w:val="ListParagraph"/>
              <w:ind w:left="0"/>
            </w:pPr>
            <w:r w:rsidRPr="00527B8E">
              <w:rPr>
                <w:rFonts w:ascii="Segoe UI Emoji" w:hAnsi="Segoe UI Emoji"/>
                <w:lang w:val="lv"/>
              </w:rPr>
              <w:t>⚠️</w:t>
            </w:r>
            <w:r w:rsidRPr="00527B8E">
              <w:rPr>
                <w:lang w:val="lv"/>
              </w:rPr>
              <w:t>Izvairieties no atdalāmām mazām detaļām, nodrošiniet drošu ierobežotājsistēmu un pārbaudiet, vai sēdekļu paliktņa spraugas atbilst standartiem.</w:t>
            </w:r>
          </w:p>
          <w:p w14:paraId="0B8476F2" w14:textId="77777777" w:rsidR="00EE50A0" w:rsidRPr="00527B8E" w:rsidRDefault="00EE50A0" w:rsidP="00C928CC">
            <w:pPr>
              <w:pStyle w:val="ListParagraph"/>
              <w:ind w:left="0"/>
            </w:pPr>
          </w:p>
          <w:p w14:paraId="45D4962F" w14:textId="3424FF46" w:rsidR="00982229" w:rsidRPr="00527B8E" w:rsidRDefault="00CC220C" w:rsidP="00C928CC">
            <w:pPr>
              <w:pStyle w:val="ListParagraph"/>
              <w:ind w:left="0"/>
            </w:pPr>
            <w:r w:rsidRPr="00527B8E">
              <w:rPr>
                <w:rFonts w:ascii="Segoe UI Emoji" w:hAnsi="Segoe UI Emoji"/>
                <w:lang w:val="lv"/>
              </w:rPr>
              <w:t xml:space="preserve">✅ </w:t>
            </w:r>
            <w:r w:rsidRPr="00527B8E">
              <w:rPr>
                <w:lang w:val="lv"/>
              </w:rPr>
              <w:t>Regulāri testējiet izstrādājumus, lai pārliecinātos, ka tiek ievērotas drošības prasības.</w:t>
            </w:r>
          </w:p>
          <w:p w14:paraId="07925C2C" w14:textId="3BE42A83" w:rsidR="00982229" w:rsidRPr="00527B8E" w:rsidRDefault="00CC220C" w:rsidP="00C928CC">
            <w:pPr>
              <w:pStyle w:val="NoSpacing"/>
            </w:pPr>
            <w:r w:rsidRPr="00527B8E">
              <w:rPr>
                <w:rFonts w:ascii="Segoe UI Emoji" w:hAnsi="Segoe UI Emoji"/>
                <w:lang w:val="lv"/>
              </w:rPr>
              <w:t>➡️</w:t>
            </w:r>
            <w:r w:rsidRPr="00527B8E">
              <w:rPr>
                <w:lang w:val="lv"/>
              </w:rPr>
              <w:t xml:space="preserve">Uzziniet vairāk par galvenajām problēmām, kas saistītas ar augstajiem krēsliņiem, šeit — </w:t>
            </w:r>
            <w:hyperlink r:id="rId16" w:anchor="/screen/home">
              <w:r w:rsidR="00982229" w:rsidRPr="00527B8E">
                <w:rPr>
                  <w:rStyle w:val="Hyperlink"/>
                  <w:rFonts w:eastAsiaTheme="majorEastAsia"/>
                  <w:lang w:val="lv"/>
                </w:rPr>
                <w:t>Safety Gate</w:t>
              </w:r>
            </w:hyperlink>
            <w:r w:rsidRPr="00527B8E">
              <w:rPr>
                <w:lang w:val="lv"/>
              </w:rPr>
              <w:t xml:space="preserve">. </w:t>
            </w:r>
          </w:p>
          <w:p w14:paraId="749FBE70" w14:textId="71A5A638" w:rsidR="00982229" w:rsidRPr="00527B8E" w:rsidRDefault="00CC220C" w:rsidP="00C928CC">
            <w:pPr>
              <w:spacing w:after="43"/>
            </w:pPr>
            <w:r w:rsidRPr="00527B8E">
              <w:rPr>
                <w:lang w:val="lv"/>
              </w:rPr>
              <w:t>#ProductGO</w:t>
            </w:r>
          </w:p>
        </w:tc>
      </w:tr>
    </w:tbl>
    <w:p w14:paraId="22577EAE" w14:textId="77777777" w:rsidR="00982229" w:rsidRPr="00527B8E" w:rsidRDefault="00982229" w:rsidP="00982229"/>
    <w:p w14:paraId="2202F6A0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E39E8" w14:textId="77777777" w:rsidR="00CC220C" w:rsidRDefault="00CC220C">
      <w:pPr>
        <w:spacing w:after="0"/>
      </w:pPr>
      <w:r>
        <w:separator/>
      </w:r>
    </w:p>
  </w:endnote>
  <w:endnote w:type="continuationSeparator" w:id="0">
    <w:p w14:paraId="52BE8231" w14:textId="77777777" w:rsidR="00CC220C" w:rsidRDefault="00CC22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410E0" w14:textId="77777777" w:rsidR="00CC220C" w:rsidRDefault="00CC220C">
      <w:pPr>
        <w:spacing w:after="0"/>
      </w:pPr>
      <w:r>
        <w:separator/>
      </w:r>
    </w:p>
  </w:footnote>
  <w:footnote w:type="continuationSeparator" w:id="0">
    <w:p w14:paraId="1C7BF4B1" w14:textId="77777777" w:rsidR="00CC220C" w:rsidRDefault="00CC22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BA4EB" w14:textId="2905F40C" w:rsidR="00E140E3" w:rsidRDefault="00CC220C">
    <w:pPr>
      <w:pStyle w:val="Header"/>
    </w:pPr>
    <w:r>
      <w:rPr>
        <w:noProof/>
        <w:lang w:val="lv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BD1B123" wp14:editId="6685843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EE1FD2" w14:textId="77777777" w:rsidR="00E140E3" w:rsidRPr="00E140E3" w:rsidRDefault="00CC220C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D1B12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45EE1FD2" w14:textId="77777777" w:rsidR="00E140E3" w:rsidRPr="00E140E3" w:rsidRDefault="00CC220C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lv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E345A" w14:textId="310692EC" w:rsidR="00E140E3" w:rsidRDefault="00CC220C">
    <w:pPr>
      <w:pStyle w:val="Header"/>
    </w:pPr>
    <w:r>
      <w:rPr>
        <w:noProof/>
        <w:lang w:val="lv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B2D755D" wp14:editId="09FC4CA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FCC738" w14:textId="77777777" w:rsidR="00E140E3" w:rsidRPr="00E140E3" w:rsidRDefault="00CC220C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2D755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2BFCC738" w14:textId="77777777" w:rsidR="00E140E3" w:rsidRPr="00E140E3" w:rsidRDefault="00CC220C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lv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0B6A" w14:textId="4CDC2D2E" w:rsidR="00E140E3" w:rsidRDefault="00CC220C">
    <w:pPr>
      <w:pStyle w:val="Header"/>
    </w:pPr>
    <w:r>
      <w:rPr>
        <w:noProof/>
        <w:lang w:val="lv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F154A4E" wp14:editId="5ED06F8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4DBB65" w14:textId="77777777" w:rsidR="00E140E3" w:rsidRPr="00E140E3" w:rsidRDefault="00CC220C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154A4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7C4DBB65" w14:textId="77777777" w:rsidR="00E140E3" w:rsidRPr="00E140E3" w:rsidRDefault="00CC220C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lv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05388BAC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EFB480B0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5ABC52F4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CC7C3B7C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891EE0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EAC2E70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CA20AD5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36860F3C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C2A49B1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23D632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1A6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26F0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386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021F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48AF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8645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AC0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8411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9418E75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3F85680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4BEA1C0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E0BE8A92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76865B06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91E0C55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E5AA5BBE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0921C00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A82ADD2C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121C70"/>
    <w:rsid w:val="00123AE8"/>
    <w:rsid w:val="002144CE"/>
    <w:rsid w:val="00262CA3"/>
    <w:rsid w:val="00292BA9"/>
    <w:rsid w:val="00306A22"/>
    <w:rsid w:val="00350E22"/>
    <w:rsid w:val="00367D91"/>
    <w:rsid w:val="0039102C"/>
    <w:rsid w:val="003B08C6"/>
    <w:rsid w:val="003B12A6"/>
    <w:rsid w:val="003F1F32"/>
    <w:rsid w:val="00432D85"/>
    <w:rsid w:val="0047311D"/>
    <w:rsid w:val="004803F2"/>
    <w:rsid w:val="00527B8E"/>
    <w:rsid w:val="0056398F"/>
    <w:rsid w:val="005D67F2"/>
    <w:rsid w:val="006F35EF"/>
    <w:rsid w:val="0076245E"/>
    <w:rsid w:val="007914F1"/>
    <w:rsid w:val="007C3CE9"/>
    <w:rsid w:val="007C61A1"/>
    <w:rsid w:val="007D6109"/>
    <w:rsid w:val="00830788"/>
    <w:rsid w:val="008366BD"/>
    <w:rsid w:val="00927DDD"/>
    <w:rsid w:val="009719AD"/>
    <w:rsid w:val="00982229"/>
    <w:rsid w:val="009C10EF"/>
    <w:rsid w:val="009F3E38"/>
    <w:rsid w:val="00A22DAB"/>
    <w:rsid w:val="00A41B56"/>
    <w:rsid w:val="00AC46D4"/>
    <w:rsid w:val="00AF26B4"/>
    <w:rsid w:val="00B01589"/>
    <w:rsid w:val="00B12FE2"/>
    <w:rsid w:val="00BB1E91"/>
    <w:rsid w:val="00C11627"/>
    <w:rsid w:val="00C11E05"/>
    <w:rsid w:val="00C7238E"/>
    <w:rsid w:val="00C928CC"/>
    <w:rsid w:val="00CC220C"/>
    <w:rsid w:val="00D15F62"/>
    <w:rsid w:val="00D337A7"/>
    <w:rsid w:val="00D669C1"/>
    <w:rsid w:val="00DB4D76"/>
    <w:rsid w:val="00E1049C"/>
    <w:rsid w:val="00E12B0A"/>
    <w:rsid w:val="00E140E3"/>
    <w:rsid w:val="00E75CE3"/>
    <w:rsid w:val="00E93A84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6ACAB08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27B8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27B8E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85997ea5-e609-4cae-b719-c9c45001f1ac"/>
    <ds:schemaRef ds:uri="http://schemas.openxmlformats.org/package/2006/metadata/core-properties"/>
    <ds:schemaRef ds:uri="http://schemas.microsoft.com/office/2006/documentManagement/types"/>
    <ds:schemaRef ds:uri="7dc2b8a2-e4a6-4dbe-bef6-638cd692ac03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572</Words>
  <Characters>3266</Characters>
  <Application>Microsoft Office Word</Application>
  <DocSecurity>0</DocSecurity>
  <Lines>27</Lines>
  <Paragraphs>7</Paragraphs>
  <ScaleCrop>false</ScaleCrop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44</cp:revision>
  <dcterms:created xsi:type="dcterms:W3CDTF">2025-06-17T10:19:00Z</dcterms:created>
  <dcterms:modified xsi:type="dcterms:W3CDTF">2025-07-15T18:59:00Z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